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B4" w:rsidRPr="007F47B4" w:rsidRDefault="007F47B4" w:rsidP="007F47B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F47B4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7F47B4" w:rsidRPr="007F47B4" w:rsidRDefault="007F47B4" w:rsidP="007F47B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F47B4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r w:rsidRPr="007F47B4">
        <w:rPr>
          <w:rFonts w:ascii="Calibri" w:eastAsia="Calibri" w:hAnsi="Calibri" w:cs="Times New Roman"/>
          <w:sz w:val="28"/>
        </w:rPr>
        <w:br/>
      </w:r>
      <w:r w:rsidRPr="007F47B4">
        <w:rPr>
          <w:rFonts w:ascii="Times New Roman" w:eastAsia="Calibri" w:hAnsi="Times New Roman" w:cs="Times New Roman"/>
          <w:b/>
          <w:color w:val="000000"/>
          <w:sz w:val="28"/>
        </w:rPr>
        <w:t xml:space="preserve"> МУ "Управление образования </w:t>
      </w:r>
      <w:proofErr w:type="spellStart"/>
      <w:r w:rsidRPr="007F47B4">
        <w:rPr>
          <w:rFonts w:ascii="Times New Roman" w:eastAsia="Calibri" w:hAnsi="Times New Roman" w:cs="Times New Roman"/>
          <w:b/>
          <w:color w:val="000000"/>
          <w:sz w:val="28"/>
        </w:rPr>
        <w:t>Гудермесского</w:t>
      </w:r>
      <w:proofErr w:type="spellEnd"/>
      <w:r w:rsidRPr="007F47B4">
        <w:rPr>
          <w:rFonts w:ascii="Times New Roman" w:eastAsia="Calibri" w:hAnsi="Times New Roman" w:cs="Times New Roman"/>
          <w:b/>
          <w:color w:val="000000"/>
          <w:sz w:val="28"/>
        </w:rPr>
        <w:t xml:space="preserve"> муниципального района" </w:t>
      </w:r>
    </w:p>
    <w:p w:rsidR="007F47B4" w:rsidRPr="007F47B4" w:rsidRDefault="007F47B4" w:rsidP="007F47B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7F47B4">
        <w:rPr>
          <w:rFonts w:ascii="Times New Roman" w:eastAsia="Calibri" w:hAnsi="Times New Roman" w:cs="Times New Roman"/>
          <w:b/>
          <w:color w:val="000000"/>
          <w:sz w:val="28"/>
        </w:rPr>
        <w:t>МБОУ «</w:t>
      </w:r>
      <w:proofErr w:type="spellStart"/>
      <w:r w:rsidRPr="007F47B4">
        <w:rPr>
          <w:rFonts w:ascii="Times New Roman" w:eastAsia="Calibri" w:hAnsi="Times New Roman" w:cs="Times New Roman"/>
          <w:b/>
          <w:color w:val="000000"/>
          <w:sz w:val="28"/>
        </w:rPr>
        <w:t>Брагунская</w:t>
      </w:r>
      <w:proofErr w:type="spellEnd"/>
      <w:r w:rsidRPr="007F47B4">
        <w:rPr>
          <w:rFonts w:ascii="Times New Roman" w:eastAsia="Calibri" w:hAnsi="Times New Roman" w:cs="Times New Roman"/>
          <w:b/>
          <w:color w:val="000000"/>
          <w:sz w:val="28"/>
        </w:rPr>
        <w:t xml:space="preserve"> СШ»</w:t>
      </w:r>
    </w:p>
    <w:p w:rsidR="007F47B4" w:rsidRPr="007F47B4" w:rsidRDefault="007F47B4" w:rsidP="007F47B4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7F47B4" w:rsidRPr="007F47B4" w:rsidRDefault="007F47B4" w:rsidP="007F47B4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9002BF" w:rsidRPr="009002BF" w:rsidRDefault="003B224A" w:rsidP="009002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</w:t>
      </w:r>
      <w:r w:rsidR="009002BF" w:rsidRPr="009002BF">
        <w:rPr>
          <w:rFonts w:ascii="Times New Roman" w:eastAsia="Times New Roman" w:hAnsi="Times New Roman" w:cs="Times New Roman"/>
          <w:sz w:val="28"/>
          <w:szCs w:val="24"/>
          <w:lang w:eastAsia="zh-CN"/>
        </w:rPr>
        <w:t>Приложение к  НОО,</w:t>
      </w:r>
    </w:p>
    <w:p w:rsidR="009002BF" w:rsidRPr="009002BF" w:rsidRDefault="003B224A" w:rsidP="009002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</w:t>
      </w:r>
      <w:r w:rsidR="009002BF" w:rsidRPr="009002B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proofErr w:type="gramStart"/>
      <w:r w:rsidR="009002BF" w:rsidRPr="009002BF">
        <w:rPr>
          <w:rFonts w:ascii="Times New Roman" w:eastAsia="Times New Roman" w:hAnsi="Times New Roman" w:cs="Times New Roman"/>
          <w:sz w:val="28"/>
          <w:szCs w:val="24"/>
          <w:lang w:eastAsia="zh-CN"/>
        </w:rPr>
        <w:t>утвержденной</w:t>
      </w:r>
      <w:proofErr w:type="gramEnd"/>
      <w:r w:rsidR="009002BF" w:rsidRPr="009002B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приказом</w:t>
      </w:r>
    </w:p>
    <w:p w:rsidR="009002BF" w:rsidRPr="009002BF" w:rsidRDefault="003B224A" w:rsidP="009002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</w:t>
      </w:r>
      <w:r w:rsidR="009002BF" w:rsidRPr="009002B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МБОУ «_</w:t>
      </w:r>
      <w:proofErr w:type="spellStart"/>
      <w:r w:rsidR="009002BF" w:rsidRPr="009002BF">
        <w:rPr>
          <w:rFonts w:ascii="Times New Roman" w:eastAsia="Times New Roman" w:hAnsi="Times New Roman" w:cs="Times New Roman"/>
          <w:sz w:val="28"/>
          <w:szCs w:val="24"/>
          <w:lang w:eastAsia="zh-CN"/>
        </w:rPr>
        <w:t>Брагунская</w:t>
      </w:r>
      <w:proofErr w:type="spellEnd"/>
      <w:r w:rsidR="009002BF" w:rsidRPr="009002B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СШ»</w:t>
      </w:r>
    </w:p>
    <w:p w:rsidR="009002BF" w:rsidRPr="009002BF" w:rsidRDefault="003B224A" w:rsidP="009002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</w:t>
      </w:r>
      <w:bookmarkStart w:id="0" w:name="_GoBack"/>
      <w:bookmarkEnd w:id="0"/>
      <w:r w:rsidR="009002BF" w:rsidRPr="009002B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№77    от 30.08.2025 г</w:t>
      </w:r>
    </w:p>
    <w:p w:rsidR="009002BF" w:rsidRPr="009002BF" w:rsidRDefault="009002BF" w:rsidP="009002BF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7F47B4" w:rsidRPr="007F47B4" w:rsidRDefault="007F47B4" w:rsidP="007F47B4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7F47B4" w:rsidRPr="007F47B4" w:rsidRDefault="007F47B4" w:rsidP="007F47B4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</w:p>
    <w:p w:rsidR="00387D5F" w:rsidRPr="00387D5F" w:rsidRDefault="00387D5F" w:rsidP="00387D5F">
      <w:pPr>
        <w:spacing w:after="0" w:line="254" w:lineRule="auto"/>
        <w:ind w:left="120"/>
        <w:rPr>
          <w:rFonts w:ascii="Calibri" w:eastAsia="Calibri" w:hAnsi="Calibri" w:cs="Times New Roman"/>
        </w:rPr>
      </w:pPr>
      <w:bookmarkStart w:id="1" w:name="block-68951080"/>
    </w:p>
    <w:p w:rsidR="00387D5F" w:rsidRPr="00387D5F" w:rsidRDefault="00387D5F" w:rsidP="00387D5F">
      <w:pPr>
        <w:spacing w:after="0" w:line="254" w:lineRule="auto"/>
        <w:ind w:left="120"/>
        <w:rPr>
          <w:rFonts w:ascii="Calibri" w:eastAsia="Calibri" w:hAnsi="Calibri" w:cs="Times New Roman"/>
        </w:rPr>
      </w:pPr>
    </w:p>
    <w:p w:rsidR="00387D5F" w:rsidRPr="00387D5F" w:rsidRDefault="00387D5F" w:rsidP="00387D5F">
      <w:pPr>
        <w:spacing w:after="0" w:line="254" w:lineRule="auto"/>
        <w:ind w:left="120"/>
        <w:rPr>
          <w:rFonts w:ascii="Calibri" w:eastAsia="Calibri" w:hAnsi="Calibri" w:cs="Times New Roman"/>
        </w:rPr>
      </w:pPr>
    </w:p>
    <w:p w:rsidR="00387D5F" w:rsidRPr="00387D5F" w:rsidRDefault="00387D5F" w:rsidP="00387D5F">
      <w:pPr>
        <w:spacing w:after="0" w:line="254" w:lineRule="auto"/>
        <w:ind w:left="120"/>
        <w:rPr>
          <w:rFonts w:ascii="Calibri" w:eastAsia="Calibri" w:hAnsi="Calibri" w:cs="Times New Roman"/>
        </w:rPr>
      </w:pPr>
    </w:p>
    <w:p w:rsidR="00387D5F" w:rsidRPr="00387D5F" w:rsidRDefault="00387D5F" w:rsidP="00387D5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87D5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387D5F" w:rsidRPr="00387D5F" w:rsidRDefault="00387D5F" w:rsidP="00387D5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87D5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8706865)</w:t>
      </w:r>
    </w:p>
    <w:p w:rsidR="00387D5F" w:rsidRPr="00387D5F" w:rsidRDefault="00387D5F" w:rsidP="00387D5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87D5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«Труд (технология)»</w:t>
      </w:r>
    </w:p>
    <w:p w:rsidR="00387D5F" w:rsidRPr="00387D5F" w:rsidRDefault="00387D5F" w:rsidP="00387D5F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87D5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 </w:t>
      </w:r>
      <w:r w:rsidRPr="00387D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387D5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 классов</w:t>
      </w:r>
    </w:p>
    <w:p w:rsidR="00387D5F" w:rsidRPr="00387D5F" w:rsidRDefault="00387D5F" w:rsidP="00387D5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87D5F" w:rsidRPr="00387D5F" w:rsidRDefault="00387D5F" w:rsidP="00387D5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87D5F" w:rsidRPr="00387D5F" w:rsidRDefault="00387D5F" w:rsidP="00387D5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002BF" w:rsidRDefault="00387D5F" w:rsidP="00387D5F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387D5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            </w:t>
      </w:r>
      <w:r w:rsidRPr="00387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D5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с </w:t>
      </w:r>
      <w:proofErr w:type="spellStart"/>
      <w:r w:rsidRPr="00387D5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Брагуны</w:t>
      </w:r>
      <w:proofErr w:type="spellEnd"/>
    </w:p>
    <w:p w:rsidR="00387D5F" w:rsidRPr="00387D5F" w:rsidRDefault="009002BF" w:rsidP="00387D5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                </w:t>
      </w:r>
      <w:r w:rsidR="00387D5F" w:rsidRPr="00387D5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2025 год</w:t>
      </w:r>
    </w:p>
    <w:p w:rsidR="00387D5F" w:rsidRPr="00387D5F" w:rsidRDefault="00387D5F" w:rsidP="00387D5F">
      <w:pPr>
        <w:spacing w:after="160" w:line="254" w:lineRule="auto"/>
        <w:rPr>
          <w:rFonts w:ascii="Calibri" w:eastAsia="Calibri" w:hAnsi="Calibri" w:cs="Times New Roman"/>
        </w:rPr>
      </w:pPr>
    </w:p>
    <w:p w:rsidR="00387D5F" w:rsidRPr="00387D5F" w:rsidRDefault="00387D5F" w:rsidP="00387D5F">
      <w:pPr>
        <w:spacing w:after="160" w:line="254" w:lineRule="auto"/>
        <w:rPr>
          <w:rFonts w:ascii="Calibri" w:eastAsia="Calibri" w:hAnsi="Calibri" w:cs="Times New Roman"/>
        </w:rPr>
      </w:pPr>
    </w:p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1906" w:h="16383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bookmarkStart w:id="2" w:name="block-68951082"/>
      <w:bookmarkEnd w:id="1"/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метапредметные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ПОЯСНИТЕЛЬНАЯ ЗАПИСКА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создания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Программа по труду (технологии) направлена на решение системы задач: 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воспитание готовности участия в трудовых делах школьного коллектива;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саморегуляции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, активности и инициативности;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труд, технологии, профессии и производства;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ИКТ (с учетом возможностей материально-технической базы образовательной организации).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 программе по труду (технологии) осуществляется реализация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межпредметных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1906" w:h="16383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bookmarkStart w:id="3" w:name="block-68951081"/>
      <w:bookmarkEnd w:id="2"/>
      <w:r w:rsidRPr="00D53B2E">
        <w:rPr>
          <w:rFonts w:ascii="Times New Roman" w:eastAsiaTheme="minorEastAsia" w:hAnsi="Times New Roman"/>
          <w:b/>
          <w:color w:val="333333"/>
          <w:sz w:val="28"/>
          <w:lang w:eastAsia="ru-RU"/>
        </w:rPr>
        <w:lastRenderedPageBreak/>
        <w:t>СОДЕРЖАНИЕ УЧЕБНОГО ПРЕДМЕТА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1 КЛАСС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Технологии, профессии и производства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Традиции и праздники народов России, ремесла, обычаи.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Технологии ручной обработки материалов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сминание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, обрывание, склеивание и другие. Резание бумаги ножницами. Правила безопасного использования ножниц.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Виды природных материалов (плоские – листья и объемные – орехи, шишки, семена, ветки).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Использование дополнительных отделочных материалов.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Конструирование и моделирование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ИКТ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Демонстрация учителем подготовленных материалов на информационных носителях.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Информация. Виды информации.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УНИВЕРСАЛЬНЫЕ УЧЕБНЫЕ ДЕЙСТВИЯ (ПРОПЕДЕВТИЧЕСКИЙ УРОВЕНЬ)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и исследовательские действия: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изученного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воспринимать и использовать предложенную инструкцию (устную, графическую);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сравнивать отдельные изделия (конструкции), находить сходство и различия в их устройстве.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Общение: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строить несложные высказывания, сообщения в устной форме (по содержанию изученных тем).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 и самоконтроль: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принимать и удерживать в процессе деятельности предложенную учебную задачу;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несложные действия контроля и оценки по предложенным критериям.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проявлять положительное отношение к включению в совместную работу, к простым видам сотрудничества;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2 КЛАСС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Технологии, профессии и производства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Технологии ручной обработки материалов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биговка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). Подвижное соединение деталей на проволоку, толстую нитку.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Использование дополнительных материалов (например, проволока, пряжа, бусины и другие).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Конструирование и моделирование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ИКТ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Демонстрация учителем подготовленных материалов на информационных носителях.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Поиск информации. Интернет как источник информации.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УНИВЕРСАЛЬНЫЕ УЧЕБНЫЕ ДЕЙСТВИЯ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>Познавательные универсальные учебные действия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и исследовательские действия: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ориентироваться в терминах, используемых в технологии (в пределах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изученного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);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работу в соответствии с образцом, устной или письменной инструкцией;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действия анализа и синтеза, сравнения, группировки с учетом указанных критериев;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pacing w:val="-4"/>
          <w:sz w:val="28"/>
          <w:lang w:eastAsia="ru-RU"/>
        </w:rPr>
        <w:t>строить рассуждения, проводить умозаключения, проверять их в практической</w:t>
      </w: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работе;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воспроизводить порядок действий при решении учебной (практической) задачи;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решение простых задач в умственной и материализованной формах.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получать информацию из учебника и других дидактических материалов, использовать ее в работе;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Общение: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 и самоконтроль: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принимать учебную задачу;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организовывать свою деятельность;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предлагаемый план действий, действовать по плану;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прогнозировать необходимые действия для получения практического результата, планировать работу;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действия контроля и оценки;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воспринимать советы, оценку учителя и других обучающихся, стараться учитывать их в работе.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3 КЛАСС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Технологии, профессии и производства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Непрерывность процесса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деятельностного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используемым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на уроках труда (технологии).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индивидуальные проекты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Технологии ручной обработки материалов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Выполнение рицовки на картоне с помощью канцелярского ножа, выполнение отверстий шилом.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Использование дополнительных материалов. Комбинирование разных материалов в одном изделии.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Конструирование и моделирование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ИКТ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Работа с доступной информацией (книги, музеи, беседы (мастер-классы) с мастерами, Интернет, видео, DVD).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Работа с текстовым редактором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Microsoft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Word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или другим.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УНИВЕРСАЛЬНЫЕ УЧЕБНЫЕ ДЕЙСТВИЯ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и исследовательские действия: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изученного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анализ предложенных образцов с выделением существенных и несущественных признаков;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определять способы доработки конструкций с учетом предложенных условий;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читать и воспроизводить простой чертеж (эскиз) развертки изделия;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восстанавливать нарушенную последовательность выполнения изделия.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pacing w:val="-4"/>
          <w:sz w:val="28"/>
          <w:lang w:eastAsia="ru-RU"/>
        </w:rPr>
        <w:t>анализировать и использовать знаково-символические средства представления</w:t>
      </w: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информации для создания моделей и макетов изучаемых объектов;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на основе анализа информации производить выбор наиболее эффективных способов работы;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Общение: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строить монологическое высказывание, владеть диалогической формой коммуникации;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описывать предметы рукотворного мира, оценивать их достоинства;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формулировать собственное мнение, аргументировать выбор вариантов и способов выполнения задания.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 и самоконтроль: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принимать и сохранять учебную задачу, осуществлять поиск сре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дств дл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я ее решения;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проявлять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волевую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саморегуляцию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при выполнении задания.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выбирать себе партнеров по совместной деятельности не только по симпатии, но и по деловым качествам;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роли лидера, подчиненного, соблюдать равноправие и дружелюбие;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взаимопомощь, проявлять ответственность при выполнении своей части работы.</w:t>
      </w: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4 КЛАСС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Технологии, профессии и производства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сырье. Материалы, получаемые из нефти (пластик, стеклоткань, пенопласт и другие).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Мир профессий. Профессии, связанные с опасностями (пожарные, космонавты, химики и другие).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Информационный мир, его место и влияние на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жизнь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индивидуальные проекты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D53B2E" w:rsidRPr="00D53B2E" w:rsidRDefault="00D53B2E" w:rsidP="00D53B2E">
      <w:pPr>
        <w:spacing w:after="0" w:line="26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Технологии ручной обработки материалов</w:t>
      </w:r>
    </w:p>
    <w:p w:rsidR="00D53B2E" w:rsidRPr="00D53B2E" w:rsidRDefault="00D53B2E" w:rsidP="00D53B2E">
      <w:pPr>
        <w:spacing w:after="0" w:line="26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D53B2E" w:rsidRPr="00D53B2E" w:rsidRDefault="00D53B2E" w:rsidP="00D53B2E">
      <w:pPr>
        <w:spacing w:after="0" w:line="26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D53B2E" w:rsidRPr="00D53B2E" w:rsidRDefault="00D53B2E" w:rsidP="00D53B2E">
      <w:pPr>
        <w:spacing w:after="0" w:line="26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D53B2E" w:rsidRPr="00D53B2E" w:rsidRDefault="00D53B2E" w:rsidP="00D53B2E">
      <w:pPr>
        <w:spacing w:after="0" w:line="26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D53B2E" w:rsidRPr="00D53B2E" w:rsidRDefault="00D53B2E" w:rsidP="00D53B2E">
      <w:pPr>
        <w:spacing w:after="0" w:line="26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D53B2E" w:rsidRPr="00D53B2E" w:rsidRDefault="00D53B2E" w:rsidP="00D53B2E">
      <w:pPr>
        <w:spacing w:after="0" w:line="26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D53B2E" w:rsidRPr="00D53B2E" w:rsidRDefault="00D53B2E" w:rsidP="00D53B2E">
      <w:pPr>
        <w:spacing w:after="0" w:line="26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Комбинированное использование разных материалов.</w:t>
      </w:r>
    </w:p>
    <w:p w:rsidR="00D53B2E" w:rsidRPr="00D53B2E" w:rsidRDefault="00D53B2E" w:rsidP="00D53B2E">
      <w:pPr>
        <w:spacing w:after="0" w:line="26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Конструирование и моделирование</w:t>
      </w:r>
    </w:p>
    <w:p w:rsidR="00D53B2E" w:rsidRPr="00D53B2E" w:rsidRDefault="00D53B2E" w:rsidP="00D53B2E">
      <w:pPr>
        <w:spacing w:after="0" w:line="26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Современные требования к техническим устройствам (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экологичность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, безопасность, эргономичность и другие).</w:t>
      </w:r>
    </w:p>
    <w:p w:rsidR="00D53B2E" w:rsidRPr="00D53B2E" w:rsidRDefault="00D53B2E" w:rsidP="00D53B2E">
      <w:pPr>
        <w:spacing w:after="0" w:line="26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ИКТ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Работа с доступной информацией в Интернете и на цифровых носителях информации.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Электронные и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медиаресурсы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PowerPoint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или другой.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УНИВЕРСАЛЬНЫЕ УЧЕБНЫЕ ДЕЙСТВИЯ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D53B2E" w:rsidRPr="00D53B2E" w:rsidRDefault="00D53B2E" w:rsidP="00D53B2E">
      <w:pPr>
        <w:spacing w:after="0" w:line="252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и исследовательские действия: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изученного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);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анализировать конструкции предложенных образцов изделий;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решать простые задачи на преобразование конструкции;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работу в соответствии с инструкцией (устной или письменной);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на основе анализа информации производить выбор наиболее эффективных способов работы;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поиск дополнительной информации по тематике творческих и проектных работ;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рисунки из ресурса компьютера в оформлении изделий и другие;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Общение: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описывать факты из истории развития ремесел в России,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высказывать свое отношение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к предметам декоративно-прикладного искусства разных народов Российской Федерации;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 и самоконтроль: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проявлять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волевую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саморегуляцию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при выполнении задания.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1906" w:h="16383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  <w:bookmarkStart w:id="4" w:name="block-68951083"/>
      <w:bookmarkEnd w:id="3"/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  <w:bookmarkStart w:id="5" w:name="_Toc143620888"/>
      <w:bookmarkEnd w:id="5"/>
    </w:p>
    <w:p w:rsidR="00D53B2E" w:rsidRPr="00D53B2E" w:rsidRDefault="00D53B2E" w:rsidP="00D53B2E">
      <w:pPr>
        <w:spacing w:after="0" w:line="168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ЛИЧНОСТНЫЕ РЕЗУЛЬТАТЫ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обучающегося будут сформированы следующие личностные результаты: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проявление устойчивых волевых качеств и способность к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саморегуляции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МЕТАПРЕДМЕТНЫЕ РЕЗУЛЬТАТЫ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Базовые логические и исследовательские действия: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изученного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), использовать изученную терминологию в своих устных и письменных высказываниях;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анализ объектов и изделий с выделением существенных и несущественных признаков;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сравнивать группы объектов (изделий), выделять в них общее и различия;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схемы, модели и простейшие чертежи в собственной практической творческой деятельности;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Работа с информацией: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D53B2E" w:rsidRPr="00D53B2E" w:rsidRDefault="00D53B2E" w:rsidP="00D53B2E">
      <w:pPr>
        <w:spacing w:after="0" w:line="257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>Общение: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объяснять последовательность совершаемых действий при создании изделия.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Самоорганизация и самоконтроль: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правила безопасности труда при выполнении работы;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планировать работу, соотносить свои действия с поставленной целью;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проявлять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волевую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саморегуляцию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при выполнении работы.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Совместная деятельность: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264" w:lineRule="auto"/>
        <w:ind w:left="12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ПРЕДМЕТНЫЕ РЕЗУЛЬТАТЫ</w:t>
      </w:r>
    </w:p>
    <w:p w:rsidR="00D53B2E" w:rsidRPr="00D53B2E" w:rsidRDefault="00D53B2E" w:rsidP="00D53B2E">
      <w:pPr>
        <w:spacing w:after="0" w:line="264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 концу обучения в </w:t>
      </w: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1 классе</w:t>
      </w: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обучающийся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применять правила безопасной работы ножницами, иглой и аккуратной работы с клеем;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сминание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оформлять изделия строчкой прямого стежка;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задания с использованием подготовленного плана;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различать материалы и инструменты по их назначению;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сминанием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отделку раскрашиванием, аппликацией, строчкой прямого стежка;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использовать для сушки плоских изделий пресс;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различать разборные и неразборные конструкции несложных изделий;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несложные коллективные работы проектного характера;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называть профессии, связанные с изучаемыми материалами и производствами, их социальное значение.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 концу обучения во </w:t>
      </w: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2 классе</w:t>
      </w: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обучающийся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задания по самостоятельно составленному плану;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выполнять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биговку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оформлять изделия и соединять детали освоенными ручными строчками;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отличать макет от модели, строить трехмерный макет из готовой развертки;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решать несложные конструкторско-технологические задачи;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работу в малых группах, осуществлять сотрудничество;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знать профессии людей, работающих в сфере обслуживания.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 xml:space="preserve">К концу обучения в </w:t>
      </w: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3 классе</w:t>
      </w: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обучающийся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смысл понятий «чертеж развертки», «канцелярский нож», «шило», «искусственный материал»;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узнавать и называть линии чертежа (осевая и центровая);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безопасно пользоваться канцелярским ножом, шилом;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рицовку;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соединение деталей и отделку изделия освоенными ручными строчками;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изменять конструкцию изделия по заданным условиям;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выбирать способ соединения и соединительный материал в зависимости от требований конструкции;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основные правила безопасной работы на компьютере;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называть профессии, связанные с изучаемыми материалами и производствами, их социальное значение.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К концу обучения в </w:t>
      </w: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4 классе</w:t>
      </w: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proofErr w:type="gram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обучающийся</w:t>
      </w:r>
      <w:proofErr w:type="gram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D53B2E" w:rsidRPr="00D53B2E" w:rsidRDefault="00D53B2E" w:rsidP="00D53B2E">
      <w:pPr>
        <w:spacing w:after="0" w:line="252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работать с доступной информацией, работать в программах текстового редактора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Word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, </w:t>
      </w:r>
      <w:proofErr w:type="spellStart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PowerPoint</w:t>
      </w:r>
      <w:proofErr w:type="spellEnd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D53B2E" w:rsidRPr="00D53B2E" w:rsidRDefault="00D53B2E" w:rsidP="00D53B2E">
      <w:pPr>
        <w:spacing w:after="0" w:line="257" w:lineRule="auto"/>
        <w:ind w:firstLine="600"/>
        <w:jc w:val="both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</w:p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1906" w:h="16383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bookmarkStart w:id="6" w:name="block-68951079"/>
      <w:bookmarkEnd w:id="4"/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ТЕМАТИЧЕСКОЕ ПЛАНИРОВАНИЕ </w:t>
      </w: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1.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Технологии, профессии и производства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2.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Технологии ручной обработки материалов. Конструирование и моделирование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представление о тканях и нитках.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Варианты строчки прямого стежка (перевивы). 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</w:tbl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1.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Технологии, профессии и производства.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2.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Технологии ручной обработки материалов. Конструирование и моделирование.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Подвижное и неподвижное соединение деталей. 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Машины на службе у человека.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3.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Итоговый контроль за год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</w:tbl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1.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Технологии, профессии и производства.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2.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Информационно-коммуникационные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технологии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3.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Технологии ручной обработки материалов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Способы получения объемных рельефных форм и изображений</w:t>
            </w:r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.</w:t>
            </w:r>
            <w:proofErr w:type="gram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(</w:t>
            </w:r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</w:t>
            </w:r>
            <w:proofErr w:type="gram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8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9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Архитектура и строительство. </w:t>
            </w: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Гофрокартон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0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1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2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3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другое</w:t>
            </w:r>
            <w:proofErr w:type="gram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4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4.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Конструирование и моделирование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5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5.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Итоговый контроль за год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6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</w:tbl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1.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Технологии, профессии и производства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7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2.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Информационно-коммуникационные технологии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8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3.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Конструирование и моделирование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19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4.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Технологии ручной обработки материалов. Конструирование и моделирование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0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1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Интерьеры разных времен. Декор интерьера.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2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3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одежды и текстильных материалов.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4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5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Раздел 5.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</w:t>
            </w: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Итоговый контроль за год</w:t>
            </w: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26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https://lesson.edu.ru/20/04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</w:tbl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rPr>
          <w:rFonts w:eastAsiaTheme="minorEastAsia"/>
          <w:lang w:eastAsia="ru-RU"/>
        </w:rPr>
      </w:pPr>
      <w:bookmarkStart w:id="7" w:name="block-68951084"/>
      <w:bookmarkEnd w:id="6"/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ПОУРОЧНОЕ ПЛАНИРОВАНИЕ </w:t>
      </w: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3986"/>
        <w:gridCol w:w="1045"/>
        <w:gridCol w:w="1841"/>
        <w:gridCol w:w="1910"/>
        <w:gridCol w:w="1980"/>
        <w:gridCol w:w="2221"/>
      </w:tblGrid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3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</w:tc>
      </w:tr>
      <w:tr w:rsidR="00D53B2E" w:rsidRPr="00D53B2E" w:rsidTr="000D64A0">
        <w:trPr>
          <w:trHeight w:val="829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Мир вокруг нас (природный и рукотворный)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     05.09.2025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Техника на службе человека (в воздухе, на земле и на воде)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Традиции и праздники народов России, ремёсла, обычаи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26.09.2025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Семена разных растений. Составление композиций из семян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  10.10.2025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17.10.2025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Способы соединения природных материалов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24.10.2025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Понятие «композиция». Центровая 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07.11.2025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«Орнамент». Разновидности композиций, Композиция в полосе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14.11.2025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Материалы для лепки (пластилин, пластические массы). Свойства пластических масс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21.11.2025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Изделие. Основа и детали изделия. Понятие «технология»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28.11.2025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Формообразование деталей изделия из пластилина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2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05.12.2025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Объемная композиция. Групповая творческая работа – проект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3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Бумага. Ее основные свойства. Виды бумаги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4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Картон. Его основные свойства. Виды картона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5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26.12.2025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Сгибание и складывание бумаги. (</w:t>
            </w:r>
            <w:proofErr w:type="spellStart"/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C</w:t>
            </w:r>
            <w:proofErr w:type="gram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оставление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композиций из несложной сложенной детали)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6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16.01.2026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23.01.2026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Складывание бумажной детали гармошкой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30.01.2026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06.02.2026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13.02.2026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Резаная аппликация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27.02.2026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Шаблон – приспособление для разметки деталей.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8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9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Преобразование правильных форм в </w:t>
            </w:r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неправильные</w:t>
            </w:r>
            <w:proofErr w:type="gramEnd"/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10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20.03.2026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Составление композиций из деталей разных форм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11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27.03.2026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Изготовление деталей по шаблону из тонкого картона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12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представление о тканях и нитках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13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Швейные иглы и приспособления. Назначение. 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24.04.2026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14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08.05.2026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Строчка прямого стежка, ее варианты – перевивы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numPr>
                <w:ilvl w:val="0"/>
                <w:numId w:val="15"/>
              </w:numPr>
              <w:spacing w:after="0"/>
              <w:contextualSpacing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Отделка швейного изделия (салфетки, закладки) строчками прямого стежка. Итоговое занятие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shd w:val="clear" w:color="auto" w:fill="FFFFFF"/>
              <w:spacing w:before="100" w:beforeAutospacing="1" w:after="0" w:line="240" w:lineRule="auto"/>
              <w:ind w:left="72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D53B2E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22.05.2026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</w:tbl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ind w:left="120"/>
        <w:rPr>
          <w:rFonts w:ascii="Times New Roman" w:eastAsiaTheme="minorEastAsia" w:hAnsi="Times New Roman"/>
          <w:b/>
          <w:color w:val="000000"/>
          <w:sz w:val="28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</w:t>
      </w: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Мастера и их профессии. Повторение и обобщение </w:t>
            </w:r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пройденного</w:t>
            </w:r>
            <w:proofErr w:type="gram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Виды цветочных композиций (</w:t>
            </w:r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центральная</w:t>
            </w:r>
            <w:proofErr w:type="gram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Биговка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Биговка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Конструирование складной открытки 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Подвижное и соединение деталей. Шарнир. Соединение деталей на 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Подвижное соединение деталей </w:t>
            </w: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шарнирна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Шарнирный механизм по типу игрушки-</w:t>
            </w: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Строчка косого стежка. Назначение. </w:t>
            </w: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Безузелковое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Изготовление швейного изделия с 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</w:tbl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Технологии, профессии и производства. Повторение и обобщение </w:t>
            </w:r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пройденного</w:t>
            </w:r>
            <w:proofErr w:type="gram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27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https://m.edsoo.ru/713ab6b7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28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https://m.edsoo.ru/89c519cc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29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https://m.edsoo.ru/067b4226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0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https://m.edsoo.ru/140524a8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1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https://m.edsoo.ru/1d0065f8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2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https://m.edsoo.ru/f5d9725c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Как работает художник-декоратор. Материалы художника, художественные 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3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https://m.edsoo.ru/589b0115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4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https://m.edsoo.ru/1a92e981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5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https://m.edsoo.ru/302e0704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Архитектура и строительство. </w:t>
            </w: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Гофрокартон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6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https://m.edsoo.ru/c2e5fd16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7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https://m.edsoo.ru/8302f69b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8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https://m.edsoo.ru/63a3f74d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39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https://m.edsoo.ru/19caeea5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0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https://m.edsoo.ru/a41333b7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1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https://m.edsoo.ru/5c174679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2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https://m.edsoo.ru/8c98d179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Строчка петельного стежка и ее варианты. Изготовление </w:t>
            </w: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многодетального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3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https://m.edsoo.ru/b3c19427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Строчка петельного стежка и ее варианты. Изготовление </w:t>
            </w: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многодетального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4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https://m.edsoo.ru/f94dc1a1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5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https://m.edsoo.ru/430736bb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6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https://m.edsoo.ru/3ad2a050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7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https://m.edsoo.ru/d76e609c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8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https://m.edsoo.ru/7ff3b68a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49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https://m.edsoo.ru/c9d99bec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Подвижное и неподвижное соединение деталей из деталей наборов конструктора. 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50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https://m.edsoo.ru/f4472846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Бибилиотека</w:t>
            </w:r>
            <w:proofErr w:type="spell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ЦОК </w:t>
            </w:r>
            <w:hyperlink r:id="rId51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https://m.edsoo.ru/9cad9a08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</w:tbl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Дата изучения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Повторение </w:t>
            </w:r>
            <w:proofErr w:type="gram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изученного</w:t>
            </w:r>
            <w:proofErr w:type="gramEnd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2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https://m.edsoo.ru/ec351bda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3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https://m.edsoo.ru/a74007cd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4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https://m.edsoo.ru/e2322cd2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5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https://m.edsoo.ru/11599dcf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6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https://m.edsoo.ru/9976e9e2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Изменение форм деталей объемных изделий. 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7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https://m.edsoo.ru/341c8aaf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8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https://m.edsoo.ru/ceccf420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59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https://m.edsoo.ru/52a8a4f9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Декор интерьера. Художественная техника </w:t>
            </w:r>
            <w:proofErr w:type="spellStart"/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0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https://m.edsoo.ru/c3d5b73e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1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https://m.edsoo.ru/d4ef9152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2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https://m.edsoo.ru/d51dd163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3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https://m.edsoo.ru/90a79dd6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4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https://m.edsoo.ru/0af65b52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5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https://m.edsoo.ru/6929ee2c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Конструирование объемных </w:t>
            </w: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6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https://m.edsoo.ru/26725911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7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https://m.edsoo.ru/ea8eeadb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8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https://m.edsoo.ru/f05deee5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69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https://m.edsoo.ru/6888977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0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https://m.edsoo.ru/a75d3c7f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1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https://m.edsoo.ru/dccd97ad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Библиотека ЦОК </w:t>
            </w:r>
            <w:hyperlink r:id="rId72">
              <w:r w:rsidRPr="00D53B2E">
                <w:rPr>
                  <w:rFonts w:ascii="Times New Roman" w:eastAsiaTheme="minorEastAsia" w:hAnsi="Times New Roman"/>
                  <w:color w:val="0000FF"/>
                  <w:u w:val="single"/>
                  <w:lang w:eastAsia="ru-RU"/>
                </w:rPr>
                <w:t>https://m.edsoo.ru/23d6c953</w:t>
              </w:r>
            </w:hyperlink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</w:p>
        </w:tc>
      </w:tr>
      <w:tr w:rsidR="00D53B2E" w:rsidRPr="00D53B2E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spacing w:after="0"/>
              <w:ind w:left="135"/>
              <w:jc w:val="center"/>
              <w:rPr>
                <w:rFonts w:eastAsiaTheme="minorEastAsia"/>
                <w:lang w:eastAsia="ru-RU"/>
              </w:rPr>
            </w:pPr>
            <w:r w:rsidRPr="00D53B2E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3B2E" w:rsidRPr="00D53B2E" w:rsidRDefault="00D53B2E" w:rsidP="00D53B2E">
            <w:pPr>
              <w:rPr>
                <w:rFonts w:eastAsiaTheme="minorEastAsia"/>
                <w:lang w:eastAsia="ru-RU"/>
              </w:rPr>
            </w:pPr>
          </w:p>
        </w:tc>
      </w:tr>
    </w:tbl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  <w:bookmarkStart w:id="8" w:name="block-68951085"/>
      <w:bookmarkEnd w:id="7"/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lastRenderedPageBreak/>
        <w:t>УЧЕБНО-МЕТОДИЧЕСКОЕ ОБЕСПЕЧЕНИЕ ОБРАЗОВАТЕЛЬНОГО ПРОЦЕССА</w:t>
      </w:r>
    </w:p>
    <w:p w:rsidR="00D53B2E" w:rsidRPr="00D53B2E" w:rsidRDefault="00D53B2E" w:rsidP="00D53B2E">
      <w:pPr>
        <w:spacing w:after="0" w:line="480" w:lineRule="auto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ОБЯЗАТЕЛЬНЫЕ УЧЕБНЫЕ МАТЕРИАЛЫ ДЛЯ УЧЕНИКА</w:t>
      </w:r>
    </w:p>
    <w:p w:rsidR="00D53B2E" w:rsidRPr="00D53B2E" w:rsidRDefault="00D53B2E" w:rsidP="00D53B2E">
      <w:pPr>
        <w:spacing w:after="0" w:line="480" w:lineRule="auto"/>
        <w:ind w:left="120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480" w:lineRule="auto"/>
        <w:ind w:left="120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480" w:lineRule="auto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МЕТОДИЧЕСКИЕ МАТЕРИАЛЫ ДЛЯ УЧИТЕЛЯ</w:t>
      </w:r>
    </w:p>
    <w:p w:rsidR="00D53B2E" w:rsidRPr="00D53B2E" w:rsidRDefault="00D53B2E" w:rsidP="00D53B2E">
      <w:pPr>
        <w:spacing w:after="0" w:line="480" w:lineRule="auto"/>
        <w:ind w:left="120"/>
        <w:rPr>
          <w:rFonts w:eastAsiaTheme="minorEastAsia"/>
          <w:lang w:eastAsia="ru-RU"/>
        </w:rPr>
      </w:pPr>
      <w:bookmarkStart w:id="9" w:name="0ffefc5c-f9fc-44a3-a446-5fc8622ad11a"/>
      <w:r w:rsidRPr="00D53B2E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9"/>
    </w:p>
    <w:p w:rsidR="00D53B2E" w:rsidRPr="00D53B2E" w:rsidRDefault="00D53B2E" w:rsidP="00D53B2E">
      <w:pPr>
        <w:spacing w:after="0"/>
        <w:ind w:left="120"/>
        <w:rPr>
          <w:rFonts w:eastAsiaTheme="minorEastAsia"/>
          <w:lang w:eastAsia="ru-RU"/>
        </w:rPr>
      </w:pPr>
    </w:p>
    <w:p w:rsidR="00D53B2E" w:rsidRPr="00D53B2E" w:rsidRDefault="00D53B2E" w:rsidP="00D53B2E">
      <w:pPr>
        <w:spacing w:after="0" w:line="480" w:lineRule="auto"/>
        <w:ind w:left="120"/>
        <w:rPr>
          <w:rFonts w:eastAsiaTheme="minorEastAsia"/>
          <w:lang w:eastAsia="ru-RU"/>
        </w:rPr>
      </w:pPr>
      <w:r w:rsidRPr="00D53B2E">
        <w:rPr>
          <w:rFonts w:ascii="Times New Roman" w:eastAsiaTheme="minorEastAsia" w:hAnsi="Times New Roman"/>
          <w:b/>
          <w:color w:val="000000"/>
          <w:sz w:val="28"/>
          <w:lang w:eastAsia="ru-RU"/>
        </w:rPr>
        <w:t>ЦИФРОВЫЕ ОБРАЗОВАТЕЛЬНЫЕ РЕСУРСЫ И РЕСУРСЫ СЕТИ ИНТЕРНЕТ</w:t>
      </w:r>
    </w:p>
    <w:p w:rsidR="00D53B2E" w:rsidRPr="00D53B2E" w:rsidRDefault="00D53B2E" w:rsidP="00D53B2E">
      <w:pPr>
        <w:spacing w:after="0" w:line="480" w:lineRule="auto"/>
        <w:ind w:left="120"/>
        <w:rPr>
          <w:rFonts w:eastAsiaTheme="minorEastAsia"/>
          <w:lang w:eastAsia="ru-RU"/>
        </w:rPr>
      </w:pPr>
    </w:p>
    <w:p w:rsidR="00D53B2E" w:rsidRPr="00D53B2E" w:rsidRDefault="00D53B2E" w:rsidP="00D53B2E">
      <w:pPr>
        <w:rPr>
          <w:rFonts w:eastAsiaTheme="minorEastAsia"/>
          <w:lang w:eastAsia="ru-RU"/>
        </w:rPr>
        <w:sectPr w:rsidR="00D53B2E" w:rsidRPr="00D53B2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D53B2E" w:rsidRPr="00D53B2E" w:rsidRDefault="00D53B2E" w:rsidP="00D53B2E">
      <w:pPr>
        <w:rPr>
          <w:rFonts w:eastAsiaTheme="minorEastAsia"/>
          <w:lang w:eastAsia="ru-RU"/>
        </w:rPr>
      </w:pPr>
    </w:p>
    <w:p w:rsidR="00A8462B" w:rsidRDefault="00A8462B"/>
    <w:sectPr w:rsidR="00A846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D620E"/>
    <w:multiLevelType w:val="hybridMultilevel"/>
    <w:tmpl w:val="760C0D2A"/>
    <w:lvl w:ilvl="0" w:tplc="D40C59B2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2A327324"/>
    <w:multiLevelType w:val="hybridMultilevel"/>
    <w:tmpl w:val="62BC6452"/>
    <w:lvl w:ilvl="0" w:tplc="3B5EF83A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2F5630D4"/>
    <w:multiLevelType w:val="hybridMultilevel"/>
    <w:tmpl w:val="1070129A"/>
    <w:lvl w:ilvl="0" w:tplc="7972AA7E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30E4616D"/>
    <w:multiLevelType w:val="hybridMultilevel"/>
    <w:tmpl w:val="F260F2D2"/>
    <w:lvl w:ilvl="0" w:tplc="52340318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329951D1"/>
    <w:multiLevelType w:val="hybridMultilevel"/>
    <w:tmpl w:val="155822E8"/>
    <w:lvl w:ilvl="0" w:tplc="FFC60910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3B493188"/>
    <w:multiLevelType w:val="hybridMultilevel"/>
    <w:tmpl w:val="E440196C"/>
    <w:lvl w:ilvl="0" w:tplc="31C6D256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42E1746F"/>
    <w:multiLevelType w:val="hybridMultilevel"/>
    <w:tmpl w:val="546C3BAC"/>
    <w:lvl w:ilvl="0" w:tplc="8A10279E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4D1908C0"/>
    <w:multiLevelType w:val="hybridMultilevel"/>
    <w:tmpl w:val="20BC4A42"/>
    <w:lvl w:ilvl="0" w:tplc="6992A038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558227AB"/>
    <w:multiLevelType w:val="hybridMultilevel"/>
    <w:tmpl w:val="5022A276"/>
    <w:lvl w:ilvl="0" w:tplc="F74A99EA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>
    <w:nsid w:val="5F6F7D8E"/>
    <w:multiLevelType w:val="hybridMultilevel"/>
    <w:tmpl w:val="82A4568E"/>
    <w:lvl w:ilvl="0" w:tplc="4BBE2130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6DC57B2A"/>
    <w:multiLevelType w:val="hybridMultilevel"/>
    <w:tmpl w:val="096E2BC8"/>
    <w:lvl w:ilvl="0" w:tplc="8B72382A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>
    <w:nsid w:val="6EDB23CA"/>
    <w:multiLevelType w:val="hybridMultilevel"/>
    <w:tmpl w:val="34A030A8"/>
    <w:lvl w:ilvl="0" w:tplc="254C33A8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72C23BBC"/>
    <w:multiLevelType w:val="hybridMultilevel"/>
    <w:tmpl w:val="01FC9D0C"/>
    <w:lvl w:ilvl="0" w:tplc="1A581ECC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7C9E0C81"/>
    <w:multiLevelType w:val="multilevel"/>
    <w:tmpl w:val="E18AF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59727B"/>
    <w:multiLevelType w:val="hybridMultilevel"/>
    <w:tmpl w:val="91CA7DD4"/>
    <w:lvl w:ilvl="0" w:tplc="62F6F7F2">
      <w:start w:val="1"/>
      <w:numFmt w:val="decimal"/>
      <w:lvlText w:val="%1"/>
      <w:lvlJc w:val="left"/>
      <w:pPr>
        <w:ind w:left="555" w:hanging="360"/>
      </w:pPr>
      <w:rPr>
        <w:rFonts w:ascii="Times New Roman" w:hAnsi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9"/>
  </w:num>
  <w:num w:numId="5">
    <w:abstractNumId w:val="7"/>
  </w:num>
  <w:num w:numId="6">
    <w:abstractNumId w:val="14"/>
  </w:num>
  <w:num w:numId="7">
    <w:abstractNumId w:val="11"/>
  </w:num>
  <w:num w:numId="8">
    <w:abstractNumId w:val="12"/>
  </w:num>
  <w:num w:numId="9">
    <w:abstractNumId w:val="0"/>
  </w:num>
  <w:num w:numId="10">
    <w:abstractNumId w:val="1"/>
  </w:num>
  <w:num w:numId="11">
    <w:abstractNumId w:val="4"/>
  </w:num>
  <w:num w:numId="12">
    <w:abstractNumId w:val="3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8E7"/>
    <w:rsid w:val="00092739"/>
    <w:rsid w:val="003148E7"/>
    <w:rsid w:val="00387D5F"/>
    <w:rsid w:val="003B224A"/>
    <w:rsid w:val="00534327"/>
    <w:rsid w:val="007F47B4"/>
    <w:rsid w:val="009002BF"/>
    <w:rsid w:val="00A8462B"/>
    <w:rsid w:val="00D5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3B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3B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53B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53B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3B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3B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3B2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3B2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3B2E"/>
  </w:style>
  <w:style w:type="paragraph" w:styleId="a3">
    <w:name w:val="header"/>
    <w:basedOn w:val="a"/>
    <w:link w:val="a4"/>
    <w:uiPriority w:val="99"/>
    <w:unhideWhenUsed/>
    <w:rsid w:val="00D53B2E"/>
    <w:pPr>
      <w:tabs>
        <w:tab w:val="center" w:pos="4680"/>
        <w:tab w:val="right" w:pos="9360"/>
      </w:tabs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3B2E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D53B2E"/>
    <w:pPr>
      <w:ind w:left="720"/>
    </w:pPr>
    <w:rPr>
      <w:rFonts w:eastAsiaTheme="minorEastAsia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53B2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D53B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D53B2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D53B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D53B2E"/>
    <w:rPr>
      <w:i/>
      <w:iCs/>
    </w:rPr>
  </w:style>
  <w:style w:type="character" w:styleId="ab">
    <w:name w:val="Hyperlink"/>
    <w:basedOn w:val="a0"/>
    <w:uiPriority w:val="99"/>
    <w:unhideWhenUsed/>
    <w:rsid w:val="00D53B2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53B2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D53B2E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paragraph" w:styleId="ae">
    <w:name w:val="List Paragraph"/>
    <w:basedOn w:val="a"/>
    <w:uiPriority w:val="99"/>
    <w:unhideWhenUsed/>
    <w:rsid w:val="00D53B2E"/>
    <w:pPr>
      <w:ind w:left="720"/>
      <w:contextualSpacing/>
    </w:pPr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53B2E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D53B2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3B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3B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53B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53B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3B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3B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3B2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3B2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3B2E"/>
  </w:style>
  <w:style w:type="paragraph" w:styleId="a3">
    <w:name w:val="header"/>
    <w:basedOn w:val="a"/>
    <w:link w:val="a4"/>
    <w:uiPriority w:val="99"/>
    <w:unhideWhenUsed/>
    <w:rsid w:val="00D53B2E"/>
    <w:pPr>
      <w:tabs>
        <w:tab w:val="center" w:pos="4680"/>
        <w:tab w:val="right" w:pos="9360"/>
      </w:tabs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53B2E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D53B2E"/>
    <w:pPr>
      <w:ind w:left="720"/>
    </w:pPr>
    <w:rPr>
      <w:rFonts w:eastAsiaTheme="minorEastAsia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D53B2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D53B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D53B2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D53B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D53B2E"/>
    <w:rPr>
      <w:i/>
      <w:iCs/>
    </w:rPr>
  </w:style>
  <w:style w:type="character" w:styleId="ab">
    <w:name w:val="Hyperlink"/>
    <w:basedOn w:val="a0"/>
    <w:uiPriority w:val="99"/>
    <w:unhideWhenUsed/>
    <w:rsid w:val="00D53B2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53B2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D53B2E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paragraph" w:styleId="ae">
    <w:name w:val="List Paragraph"/>
    <w:basedOn w:val="a"/>
    <w:uiPriority w:val="99"/>
    <w:unhideWhenUsed/>
    <w:rsid w:val="00D53B2E"/>
    <w:pPr>
      <w:ind w:left="720"/>
      <w:contextualSpacing/>
    </w:pPr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53B2E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D53B2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1a92e981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61" Type="http://schemas.openxmlformats.org/officeDocument/2006/relationships/hyperlink" Target="https://m.edsoo.ru/d4ef9152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56</Pages>
  <Words>11534</Words>
  <Characters>65745</Characters>
  <Application>Microsoft Office Word</Application>
  <DocSecurity>0</DocSecurity>
  <Lines>547</Lines>
  <Paragraphs>154</Paragraphs>
  <ScaleCrop>false</ScaleCrop>
  <Company/>
  <LinksUpToDate>false</LinksUpToDate>
  <CharactersWithSpaces>77125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2025-09-09T21:14:00Z</dcterms:created>
  <dcterms:modified xsi:type="dcterms:W3CDTF">2025-10-07T17:06:00Z</dcterms:modified>
</cp:coreProperties>
</file>